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1" w:rsidRPr="002810FB" w:rsidRDefault="00C726D1">
      <w:pPr>
        <w:jc w:val="center"/>
        <w:rPr>
          <w:rFonts w:ascii="黑体" w:eastAsia="黑体" w:hAnsi="黑体"/>
          <w:sz w:val="32"/>
          <w:szCs w:val="32"/>
        </w:rPr>
      </w:pPr>
      <w:r w:rsidRPr="002810FB">
        <w:rPr>
          <w:rFonts w:ascii="黑体" w:eastAsia="黑体" w:hAnsi="黑体" w:hint="eastAsia"/>
          <w:sz w:val="32"/>
          <w:szCs w:val="32"/>
        </w:rPr>
        <w:t>工业领域电力需求</w:t>
      </w:r>
      <w:proofErr w:type="gramStart"/>
      <w:r w:rsidRPr="002810FB">
        <w:rPr>
          <w:rFonts w:ascii="黑体" w:eastAsia="黑体" w:hAnsi="黑体" w:hint="eastAsia"/>
          <w:sz w:val="32"/>
          <w:szCs w:val="32"/>
        </w:rPr>
        <w:t>侧管理</w:t>
      </w:r>
      <w:proofErr w:type="gramEnd"/>
      <w:r w:rsidRPr="002810FB">
        <w:rPr>
          <w:rFonts w:ascii="黑体" w:eastAsia="黑体" w:hAnsi="黑体" w:hint="eastAsia"/>
          <w:sz w:val="32"/>
          <w:szCs w:val="32"/>
        </w:rPr>
        <w:t>联盟</w:t>
      </w:r>
    </w:p>
    <w:p w:rsidR="006A565E" w:rsidRPr="002810FB" w:rsidRDefault="006A565E" w:rsidP="002810FB">
      <w:pPr>
        <w:jc w:val="center"/>
        <w:rPr>
          <w:rFonts w:ascii="华文行楷" w:eastAsia="华文行楷"/>
          <w:sz w:val="52"/>
          <w:szCs w:val="52"/>
        </w:rPr>
      </w:pPr>
      <w:r w:rsidRPr="002810FB">
        <w:rPr>
          <w:rFonts w:ascii="华文行楷" w:eastAsia="华文行楷" w:hint="eastAsia"/>
          <w:sz w:val="52"/>
          <w:szCs w:val="52"/>
        </w:rPr>
        <w:t>邀请函</w:t>
      </w:r>
    </w:p>
    <w:p w:rsidR="006A565E" w:rsidRPr="002810FB" w:rsidRDefault="006A565E" w:rsidP="00DD7CBB">
      <w:pPr>
        <w:spacing w:line="600" w:lineRule="exact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尊敬的</w:t>
      </w:r>
      <w:r w:rsidR="00771461" w:rsidRPr="002810FB">
        <w:rPr>
          <w:rFonts w:ascii="宋体" w:hAnsi="宋体" w:hint="eastAsia"/>
          <w:sz w:val="28"/>
          <w:szCs w:val="28"/>
        </w:rPr>
        <w:t xml:space="preserve">      先生（女士）</w:t>
      </w:r>
      <w:r w:rsidRPr="002810FB">
        <w:rPr>
          <w:rFonts w:ascii="宋体" w:hAnsi="宋体" w:hint="eastAsia"/>
          <w:sz w:val="28"/>
          <w:szCs w:val="28"/>
        </w:rPr>
        <w:t>：</w:t>
      </w:r>
    </w:p>
    <w:p w:rsidR="006A565E" w:rsidRPr="002810FB" w:rsidRDefault="006A565E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ab/>
      </w:r>
      <w:r w:rsidR="00771461" w:rsidRPr="002810FB">
        <w:rPr>
          <w:rFonts w:ascii="宋体" w:hAnsi="宋体" w:hint="eastAsia"/>
          <w:sz w:val="28"/>
          <w:szCs w:val="28"/>
        </w:rPr>
        <w:t>欣悉贵公司在工业领域电力需求</w:t>
      </w:r>
      <w:proofErr w:type="gramStart"/>
      <w:r w:rsidR="00771461"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="00771461" w:rsidRPr="002810FB">
        <w:rPr>
          <w:rFonts w:ascii="宋体" w:hAnsi="宋体" w:hint="eastAsia"/>
          <w:sz w:val="28"/>
          <w:szCs w:val="28"/>
        </w:rPr>
        <w:t>工作方面取得的长足发展、业内建树及影响力，诚邀您参加“工业领域电力需求侧管理联盟”。</w:t>
      </w:r>
    </w:p>
    <w:p w:rsidR="00011588" w:rsidRDefault="00510596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２０１４年１２月１７日，由中国电力企业联合会工业领域电力需求</w:t>
      </w:r>
      <w:proofErr w:type="gramStart"/>
      <w:r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Pr="002810FB">
        <w:rPr>
          <w:rFonts w:ascii="宋体" w:hAnsi="宋体" w:hint="eastAsia"/>
          <w:sz w:val="28"/>
          <w:szCs w:val="28"/>
        </w:rPr>
        <w:t>促进中心、清华大学、张家港智能电力研究院共同设立的工业领域电力需求</w:t>
      </w:r>
      <w:proofErr w:type="gramStart"/>
      <w:r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Pr="002810FB">
        <w:rPr>
          <w:rFonts w:ascii="宋体" w:hAnsi="宋体" w:hint="eastAsia"/>
          <w:sz w:val="28"/>
          <w:szCs w:val="28"/>
        </w:rPr>
        <w:t>促进中心华东中心和培训基地</w:t>
      </w:r>
      <w:r w:rsidR="001B600F" w:rsidRPr="002810FB">
        <w:rPr>
          <w:rFonts w:ascii="宋体" w:hAnsi="宋体" w:hint="eastAsia"/>
          <w:sz w:val="28"/>
          <w:szCs w:val="28"/>
        </w:rPr>
        <w:t>在张家港</w:t>
      </w:r>
      <w:r w:rsidRPr="002810FB">
        <w:rPr>
          <w:rFonts w:ascii="宋体" w:hAnsi="宋体" w:hint="eastAsia"/>
          <w:sz w:val="28"/>
          <w:szCs w:val="28"/>
        </w:rPr>
        <w:t>正式挂牌。</w:t>
      </w:r>
    </w:p>
    <w:p w:rsidR="00345818" w:rsidRPr="002810FB" w:rsidRDefault="00345818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工业</w:t>
      </w:r>
      <w:r w:rsidRPr="00345818">
        <w:rPr>
          <w:rFonts w:ascii="宋体" w:hAnsi="宋体" w:hint="eastAsia"/>
          <w:sz w:val="28"/>
          <w:szCs w:val="28"/>
        </w:rPr>
        <w:t>领域电力需求</w:t>
      </w:r>
      <w:proofErr w:type="gramStart"/>
      <w:r w:rsidRPr="00345818">
        <w:rPr>
          <w:rFonts w:ascii="宋体" w:hAnsi="宋体" w:hint="eastAsia"/>
          <w:sz w:val="28"/>
          <w:szCs w:val="28"/>
        </w:rPr>
        <w:t>侧管理</w:t>
      </w:r>
      <w:proofErr w:type="gramEnd"/>
      <w:r w:rsidRPr="00345818">
        <w:rPr>
          <w:rFonts w:ascii="宋体" w:hAnsi="宋体" w:hint="eastAsia"/>
          <w:sz w:val="28"/>
          <w:szCs w:val="28"/>
        </w:rPr>
        <w:t>促进中心华东中心是工信部在华东地区设立的首个分中心，将分担北京中心的在华东地区上海、江苏、浙江、安徽、福建、江西</w:t>
      </w:r>
      <w:r w:rsidR="000C03C3">
        <w:rPr>
          <w:rFonts w:ascii="宋体" w:hAnsi="宋体" w:hint="eastAsia"/>
          <w:sz w:val="28"/>
          <w:szCs w:val="28"/>
        </w:rPr>
        <w:t>、山东六</w:t>
      </w:r>
      <w:r w:rsidRPr="00345818">
        <w:rPr>
          <w:rFonts w:ascii="宋体" w:hAnsi="宋体" w:hint="eastAsia"/>
          <w:sz w:val="28"/>
          <w:szCs w:val="28"/>
        </w:rPr>
        <w:t>省一市的工作任务。其主要职责是在华东地区积极宣传与推广工业领域电力需求</w:t>
      </w:r>
      <w:proofErr w:type="gramStart"/>
      <w:r w:rsidRPr="00345818">
        <w:rPr>
          <w:rFonts w:ascii="宋体" w:hAnsi="宋体" w:hint="eastAsia"/>
          <w:sz w:val="28"/>
          <w:szCs w:val="28"/>
        </w:rPr>
        <w:t>侧管理</w:t>
      </w:r>
      <w:proofErr w:type="gramEnd"/>
      <w:r w:rsidRPr="00345818">
        <w:rPr>
          <w:rFonts w:ascii="宋体" w:hAnsi="宋体" w:hint="eastAsia"/>
          <w:sz w:val="28"/>
          <w:szCs w:val="28"/>
        </w:rPr>
        <w:t>工作，指导和推动工业企业进行电能诊断、治理工作，创建电力需求</w:t>
      </w:r>
      <w:proofErr w:type="gramStart"/>
      <w:r w:rsidRPr="00345818">
        <w:rPr>
          <w:rFonts w:ascii="宋体" w:hAnsi="宋体" w:hint="eastAsia"/>
          <w:sz w:val="28"/>
          <w:szCs w:val="28"/>
        </w:rPr>
        <w:t>侧管理</w:t>
      </w:r>
      <w:proofErr w:type="gramEnd"/>
      <w:r w:rsidRPr="00345818">
        <w:rPr>
          <w:rFonts w:ascii="宋体" w:hAnsi="宋体" w:hint="eastAsia"/>
          <w:sz w:val="28"/>
          <w:szCs w:val="28"/>
        </w:rPr>
        <w:t>示范基地，开展电力需求</w:t>
      </w:r>
      <w:proofErr w:type="gramStart"/>
      <w:r w:rsidRPr="00345818">
        <w:rPr>
          <w:rFonts w:ascii="宋体" w:hAnsi="宋体" w:hint="eastAsia"/>
          <w:sz w:val="28"/>
          <w:szCs w:val="28"/>
        </w:rPr>
        <w:t>侧管理</w:t>
      </w:r>
      <w:proofErr w:type="gramEnd"/>
      <w:r w:rsidRPr="00345818">
        <w:rPr>
          <w:rFonts w:ascii="宋体" w:hAnsi="宋体" w:hint="eastAsia"/>
          <w:sz w:val="28"/>
          <w:szCs w:val="28"/>
        </w:rPr>
        <w:t>认证和检测等工作。华东培训基地的主要职责是组织工业领域电力需求</w:t>
      </w:r>
      <w:proofErr w:type="gramStart"/>
      <w:r w:rsidRPr="00345818">
        <w:rPr>
          <w:rFonts w:ascii="宋体" w:hAnsi="宋体" w:hint="eastAsia"/>
          <w:sz w:val="28"/>
          <w:szCs w:val="28"/>
        </w:rPr>
        <w:t>侧管理</w:t>
      </w:r>
      <w:proofErr w:type="gramEnd"/>
      <w:r w:rsidRPr="00345818">
        <w:rPr>
          <w:rFonts w:ascii="宋体" w:hAnsi="宋体" w:hint="eastAsia"/>
          <w:sz w:val="28"/>
          <w:szCs w:val="28"/>
        </w:rPr>
        <w:t>相关培训、交流活动，编写修订相关培训教材，培养专业技能讲师团队等工作。</w:t>
      </w:r>
    </w:p>
    <w:p w:rsidR="005B36C9" w:rsidRPr="002810FB" w:rsidRDefault="005B36C9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为了能够更好地</w:t>
      </w:r>
      <w:r w:rsidR="007D43E9">
        <w:rPr>
          <w:rFonts w:ascii="宋体" w:hAnsi="宋体" w:hint="eastAsia"/>
          <w:sz w:val="28"/>
          <w:szCs w:val="28"/>
        </w:rPr>
        <w:t>推进工业领域电力需求</w:t>
      </w:r>
      <w:proofErr w:type="gramStart"/>
      <w:r w:rsidR="007D43E9">
        <w:rPr>
          <w:rFonts w:ascii="宋体" w:hAnsi="宋体" w:hint="eastAsia"/>
          <w:sz w:val="28"/>
          <w:szCs w:val="28"/>
        </w:rPr>
        <w:t>侧管理</w:t>
      </w:r>
      <w:proofErr w:type="gramEnd"/>
      <w:r w:rsidR="007D43E9">
        <w:rPr>
          <w:rFonts w:ascii="宋体" w:hAnsi="宋体" w:hint="eastAsia"/>
          <w:sz w:val="28"/>
          <w:szCs w:val="28"/>
        </w:rPr>
        <w:t>工作，更好地</w:t>
      </w:r>
      <w:r w:rsidRPr="002810FB">
        <w:rPr>
          <w:rFonts w:ascii="宋体" w:hAnsi="宋体" w:hint="eastAsia"/>
          <w:sz w:val="28"/>
          <w:szCs w:val="28"/>
        </w:rPr>
        <w:t>建设工业领域电力需求</w:t>
      </w:r>
      <w:proofErr w:type="gramStart"/>
      <w:r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="00345818">
        <w:rPr>
          <w:rFonts w:ascii="宋体" w:hAnsi="宋体" w:hint="eastAsia"/>
          <w:sz w:val="28"/>
          <w:szCs w:val="28"/>
        </w:rPr>
        <w:t>促进中心</w:t>
      </w:r>
      <w:r w:rsidRPr="002810FB">
        <w:rPr>
          <w:rFonts w:ascii="宋体" w:hAnsi="宋体" w:hint="eastAsia"/>
          <w:sz w:val="28"/>
          <w:szCs w:val="28"/>
        </w:rPr>
        <w:t>华东中心，更好地发挥工业领域电力需求</w:t>
      </w:r>
      <w:proofErr w:type="gramStart"/>
      <w:r w:rsidRPr="002810FB">
        <w:rPr>
          <w:rFonts w:ascii="宋体" w:hAnsi="宋体" w:hint="eastAsia"/>
          <w:sz w:val="28"/>
          <w:szCs w:val="28"/>
        </w:rPr>
        <w:t>侧</w:t>
      </w:r>
      <w:r w:rsidR="00AE60D6" w:rsidRPr="002810FB">
        <w:rPr>
          <w:rFonts w:ascii="宋体" w:hAnsi="宋体" w:hint="eastAsia"/>
          <w:sz w:val="28"/>
          <w:szCs w:val="28"/>
        </w:rPr>
        <w:t>管理</w:t>
      </w:r>
      <w:proofErr w:type="gramEnd"/>
      <w:r w:rsidR="00AE60D6" w:rsidRPr="002810FB">
        <w:rPr>
          <w:rFonts w:ascii="宋体" w:hAnsi="宋体" w:hint="eastAsia"/>
          <w:sz w:val="28"/>
          <w:szCs w:val="28"/>
        </w:rPr>
        <w:t>中心华东培训基地的引导作用，在此，我们隆重发起</w:t>
      </w:r>
      <w:r w:rsidR="00F65F95">
        <w:rPr>
          <w:rFonts w:ascii="宋体" w:hAnsi="宋体" w:hint="eastAsia"/>
          <w:sz w:val="28"/>
          <w:szCs w:val="28"/>
        </w:rPr>
        <w:t>成立</w:t>
      </w:r>
      <w:r w:rsidR="00AE60D6" w:rsidRPr="002810FB">
        <w:rPr>
          <w:rFonts w:ascii="宋体" w:hAnsi="宋体" w:hint="eastAsia"/>
          <w:sz w:val="28"/>
          <w:szCs w:val="28"/>
        </w:rPr>
        <w:t>“中国工业领域电力需求侧管理联盟”，共同探讨工业领域电力需</w:t>
      </w:r>
      <w:r w:rsidR="00AE60D6" w:rsidRPr="002810FB">
        <w:rPr>
          <w:rFonts w:ascii="宋体" w:hAnsi="宋体" w:hint="eastAsia"/>
          <w:sz w:val="28"/>
          <w:szCs w:val="28"/>
        </w:rPr>
        <w:lastRenderedPageBreak/>
        <w:t>求</w:t>
      </w:r>
      <w:proofErr w:type="gramStart"/>
      <w:r w:rsidR="00AE60D6"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="00AE60D6" w:rsidRPr="002810FB">
        <w:rPr>
          <w:rFonts w:ascii="宋体" w:hAnsi="宋体" w:hint="eastAsia"/>
          <w:sz w:val="28"/>
          <w:szCs w:val="28"/>
        </w:rPr>
        <w:t>工作的</w:t>
      </w:r>
      <w:r w:rsidR="002A0315">
        <w:rPr>
          <w:rFonts w:ascii="宋体" w:hAnsi="宋体" w:hint="eastAsia"/>
          <w:sz w:val="28"/>
          <w:szCs w:val="28"/>
        </w:rPr>
        <w:t>未来</w:t>
      </w:r>
      <w:r w:rsidR="00AE60D6" w:rsidRPr="002810FB">
        <w:rPr>
          <w:rFonts w:ascii="宋体" w:hAnsi="宋体" w:hint="eastAsia"/>
          <w:sz w:val="28"/>
          <w:szCs w:val="28"/>
        </w:rPr>
        <w:t>发展道路</w:t>
      </w:r>
      <w:r w:rsidR="00C57FD2" w:rsidRPr="002810FB">
        <w:rPr>
          <w:rFonts w:ascii="宋体" w:hAnsi="宋体" w:hint="eastAsia"/>
          <w:sz w:val="28"/>
          <w:szCs w:val="28"/>
        </w:rPr>
        <w:t>、</w:t>
      </w:r>
      <w:r w:rsidR="000C03C3">
        <w:rPr>
          <w:rFonts w:ascii="宋体" w:hAnsi="宋体" w:hint="eastAsia"/>
          <w:sz w:val="28"/>
          <w:szCs w:val="28"/>
        </w:rPr>
        <w:t>运作模式、</w:t>
      </w:r>
      <w:r w:rsidR="00345818">
        <w:rPr>
          <w:rFonts w:ascii="宋体" w:hAnsi="宋体" w:hint="eastAsia"/>
          <w:sz w:val="28"/>
          <w:szCs w:val="28"/>
        </w:rPr>
        <w:t>华东中心</w:t>
      </w:r>
      <w:r w:rsidR="00C57FD2" w:rsidRPr="002810FB">
        <w:rPr>
          <w:rFonts w:ascii="宋体" w:hAnsi="宋体" w:hint="eastAsia"/>
          <w:sz w:val="28"/>
          <w:szCs w:val="28"/>
        </w:rPr>
        <w:t>的</w:t>
      </w:r>
      <w:r w:rsidR="00B144F2">
        <w:rPr>
          <w:rFonts w:ascii="宋体" w:hAnsi="宋体" w:hint="eastAsia"/>
          <w:sz w:val="28"/>
          <w:szCs w:val="28"/>
        </w:rPr>
        <w:t>下一步工作方向</w:t>
      </w:r>
      <w:r w:rsidR="002A0315">
        <w:rPr>
          <w:rFonts w:ascii="宋体" w:hAnsi="宋体" w:hint="eastAsia"/>
          <w:sz w:val="28"/>
          <w:szCs w:val="28"/>
        </w:rPr>
        <w:t>和实施计划</w:t>
      </w:r>
      <w:r w:rsidR="00F65F95">
        <w:rPr>
          <w:rFonts w:ascii="宋体" w:hAnsi="宋体" w:hint="eastAsia"/>
          <w:sz w:val="28"/>
          <w:szCs w:val="28"/>
        </w:rPr>
        <w:t>，共同推进华东地区的电力需求</w:t>
      </w:r>
      <w:proofErr w:type="gramStart"/>
      <w:r w:rsidR="00F65F95">
        <w:rPr>
          <w:rFonts w:ascii="宋体" w:hAnsi="宋体" w:hint="eastAsia"/>
          <w:sz w:val="28"/>
          <w:szCs w:val="28"/>
        </w:rPr>
        <w:t>侧管理</w:t>
      </w:r>
      <w:proofErr w:type="gramEnd"/>
      <w:r w:rsidR="00F65F95">
        <w:rPr>
          <w:rFonts w:ascii="宋体" w:hAnsi="宋体" w:hint="eastAsia"/>
          <w:sz w:val="28"/>
          <w:szCs w:val="28"/>
        </w:rPr>
        <w:t>工作</w:t>
      </w:r>
      <w:r w:rsidR="00E96DD8">
        <w:rPr>
          <w:rFonts w:ascii="宋体" w:hAnsi="宋体" w:hint="eastAsia"/>
          <w:sz w:val="28"/>
          <w:szCs w:val="28"/>
        </w:rPr>
        <w:t>。</w:t>
      </w:r>
    </w:p>
    <w:p w:rsidR="006A565E" w:rsidRPr="002810FB" w:rsidRDefault="00F65F95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衷心希望藉此联盟</w:t>
      </w:r>
      <w:r w:rsidR="00C57FD2" w:rsidRPr="002810FB">
        <w:rPr>
          <w:rFonts w:ascii="宋体" w:hAnsi="宋体" w:hint="eastAsia"/>
          <w:sz w:val="28"/>
          <w:szCs w:val="28"/>
        </w:rPr>
        <w:t>呈献的战略性前瞻观点和交流平台，为贵公司的发展提供新的思路和新的机会。</w:t>
      </w:r>
    </w:p>
    <w:p w:rsidR="00662340" w:rsidRPr="00662340" w:rsidRDefault="00662340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62340">
        <w:rPr>
          <w:rFonts w:ascii="宋体" w:hAnsi="宋体" w:hint="eastAsia"/>
          <w:sz w:val="28"/>
          <w:szCs w:val="28"/>
        </w:rPr>
        <w:t>如</w:t>
      </w:r>
      <w:r>
        <w:rPr>
          <w:rFonts w:ascii="宋体" w:hAnsi="宋体" w:hint="eastAsia"/>
          <w:sz w:val="28"/>
          <w:szCs w:val="28"/>
        </w:rPr>
        <w:t>贵公司要</w:t>
      </w:r>
      <w:r w:rsidR="00F65F95">
        <w:rPr>
          <w:rFonts w:ascii="宋体" w:hAnsi="宋体" w:hint="eastAsia"/>
          <w:sz w:val="28"/>
          <w:szCs w:val="28"/>
        </w:rPr>
        <w:t>加入我们的联盟</w:t>
      </w:r>
      <w:r w:rsidR="00B01BA6">
        <w:rPr>
          <w:rFonts w:ascii="宋体" w:hAnsi="宋体" w:hint="eastAsia"/>
          <w:sz w:val="28"/>
          <w:szCs w:val="28"/>
        </w:rPr>
        <w:t>，请将《企业入会申请表》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发送至指定邮箱</w:t>
      </w:r>
      <w:r w:rsidR="00F65F95">
        <w:rPr>
          <w:rFonts w:ascii="宋体" w:hAnsi="宋体" w:hint="eastAsia"/>
          <w:sz w:val="28"/>
          <w:szCs w:val="28"/>
        </w:rPr>
        <w:t>，以便安排</w:t>
      </w:r>
      <w:r w:rsidRPr="00662340">
        <w:rPr>
          <w:rFonts w:ascii="宋体" w:hAnsi="宋体" w:hint="eastAsia"/>
          <w:sz w:val="28"/>
          <w:szCs w:val="28"/>
        </w:rPr>
        <w:t>。</w:t>
      </w:r>
    </w:p>
    <w:p w:rsidR="006A565E" w:rsidRPr="002810FB" w:rsidRDefault="006A565E" w:rsidP="00DD7CB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顺祝</w:t>
      </w:r>
    </w:p>
    <w:p w:rsidR="006A565E" w:rsidRPr="002810FB" w:rsidRDefault="006A565E" w:rsidP="00DD7CBB">
      <w:pPr>
        <w:spacing w:line="600" w:lineRule="exact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商祺</w:t>
      </w:r>
      <w:r w:rsidR="00DD3DE6">
        <w:rPr>
          <w:rFonts w:ascii="宋体" w:hAnsi="宋体" w:hint="eastAsia"/>
          <w:sz w:val="28"/>
          <w:szCs w:val="28"/>
        </w:rPr>
        <w:t>！</w:t>
      </w:r>
    </w:p>
    <w:p w:rsidR="003B1969" w:rsidRPr="002810FB" w:rsidRDefault="003B1969" w:rsidP="00DD7CBB">
      <w:pPr>
        <w:spacing w:line="600" w:lineRule="exact"/>
        <w:jc w:val="right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中国工业领域电力需求</w:t>
      </w:r>
      <w:proofErr w:type="gramStart"/>
      <w:r w:rsidRPr="002810FB">
        <w:rPr>
          <w:rFonts w:ascii="宋体" w:hAnsi="宋体" w:hint="eastAsia"/>
          <w:sz w:val="28"/>
          <w:szCs w:val="28"/>
        </w:rPr>
        <w:t>侧管理</w:t>
      </w:r>
      <w:proofErr w:type="gramEnd"/>
      <w:r w:rsidRPr="002810FB">
        <w:rPr>
          <w:rFonts w:ascii="宋体" w:hAnsi="宋体" w:hint="eastAsia"/>
          <w:sz w:val="28"/>
          <w:szCs w:val="28"/>
        </w:rPr>
        <w:t>联盟</w:t>
      </w:r>
    </w:p>
    <w:p w:rsidR="008269FA" w:rsidRDefault="003B1969" w:rsidP="00F65F95">
      <w:pPr>
        <w:spacing w:line="600" w:lineRule="exact"/>
        <w:ind w:right="420" w:firstLineChars="2050" w:firstLine="574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组委会</w:t>
      </w:r>
    </w:p>
    <w:p w:rsidR="003B1969" w:rsidRPr="002810FB" w:rsidRDefault="003B1969" w:rsidP="00F65F95">
      <w:pPr>
        <w:ind w:right="980" w:firstLineChars="1800" w:firstLine="5040"/>
        <w:rPr>
          <w:rFonts w:ascii="宋体" w:hAnsi="宋体"/>
          <w:sz w:val="28"/>
          <w:szCs w:val="28"/>
        </w:rPr>
      </w:pPr>
      <w:r w:rsidRPr="002810FB">
        <w:rPr>
          <w:rFonts w:ascii="宋体" w:hAnsi="宋体" w:hint="eastAsia"/>
          <w:sz w:val="28"/>
          <w:szCs w:val="28"/>
        </w:rPr>
        <w:t>2015年</w:t>
      </w:r>
      <w:r w:rsidR="00F65F95">
        <w:rPr>
          <w:rFonts w:ascii="宋体" w:hAnsi="宋体" w:hint="eastAsia"/>
          <w:sz w:val="28"/>
          <w:szCs w:val="28"/>
        </w:rPr>
        <w:t>8</w:t>
      </w:r>
      <w:r w:rsidRPr="002810FB">
        <w:rPr>
          <w:rFonts w:ascii="宋体" w:hAnsi="宋体" w:hint="eastAsia"/>
          <w:sz w:val="28"/>
          <w:szCs w:val="28"/>
        </w:rPr>
        <w:t>月1日</w:t>
      </w:r>
    </w:p>
    <w:p w:rsidR="006A565E" w:rsidRPr="000625F3" w:rsidRDefault="006A565E"/>
    <w:sectPr w:rsidR="006A565E" w:rsidRPr="00062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1A" w:rsidRDefault="0058451A" w:rsidP="002A0315">
      <w:r>
        <w:separator/>
      </w:r>
    </w:p>
  </w:endnote>
  <w:endnote w:type="continuationSeparator" w:id="0">
    <w:p w:rsidR="0058451A" w:rsidRDefault="0058451A" w:rsidP="002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1A" w:rsidRDefault="0058451A" w:rsidP="002A0315">
      <w:r>
        <w:separator/>
      </w:r>
    </w:p>
  </w:footnote>
  <w:footnote w:type="continuationSeparator" w:id="0">
    <w:p w:rsidR="0058451A" w:rsidRDefault="0058451A" w:rsidP="002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DB3"/>
    <w:multiLevelType w:val="hybridMultilevel"/>
    <w:tmpl w:val="572208CC"/>
    <w:lvl w:ilvl="0" w:tplc="3B0226C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5E"/>
    <w:rsid w:val="00011588"/>
    <w:rsid w:val="000625F3"/>
    <w:rsid w:val="0009086A"/>
    <w:rsid w:val="000C03C3"/>
    <w:rsid w:val="001104CD"/>
    <w:rsid w:val="00190CFC"/>
    <w:rsid w:val="00192390"/>
    <w:rsid w:val="001B600F"/>
    <w:rsid w:val="001C2CB5"/>
    <w:rsid w:val="00277276"/>
    <w:rsid w:val="002810FB"/>
    <w:rsid w:val="002A0315"/>
    <w:rsid w:val="00345818"/>
    <w:rsid w:val="003B1969"/>
    <w:rsid w:val="004370BB"/>
    <w:rsid w:val="004827F5"/>
    <w:rsid w:val="00494E3E"/>
    <w:rsid w:val="00510596"/>
    <w:rsid w:val="0058451A"/>
    <w:rsid w:val="005B335E"/>
    <w:rsid w:val="005B36C9"/>
    <w:rsid w:val="005B3AA6"/>
    <w:rsid w:val="005E224F"/>
    <w:rsid w:val="00611811"/>
    <w:rsid w:val="00662340"/>
    <w:rsid w:val="006A565E"/>
    <w:rsid w:val="006B0C11"/>
    <w:rsid w:val="00771461"/>
    <w:rsid w:val="007D43E9"/>
    <w:rsid w:val="007D4DE3"/>
    <w:rsid w:val="008269FA"/>
    <w:rsid w:val="00873F0F"/>
    <w:rsid w:val="0087794A"/>
    <w:rsid w:val="008F5938"/>
    <w:rsid w:val="00950449"/>
    <w:rsid w:val="009B6DED"/>
    <w:rsid w:val="00AE60D6"/>
    <w:rsid w:val="00B01BA6"/>
    <w:rsid w:val="00B144F2"/>
    <w:rsid w:val="00C07AA6"/>
    <w:rsid w:val="00C54D15"/>
    <w:rsid w:val="00C57FD2"/>
    <w:rsid w:val="00C726D1"/>
    <w:rsid w:val="00CB11E1"/>
    <w:rsid w:val="00DD3DE6"/>
    <w:rsid w:val="00DD7CBB"/>
    <w:rsid w:val="00E96DD8"/>
    <w:rsid w:val="00EB3D02"/>
    <w:rsid w:val="00F63DD6"/>
    <w:rsid w:val="00F65F95"/>
    <w:rsid w:val="00F870A4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E224F"/>
    <w:pPr>
      <w:ind w:leftChars="2500" w:left="100"/>
    </w:pPr>
  </w:style>
  <w:style w:type="character" w:customStyle="1" w:styleId="Char">
    <w:name w:val="日期 Char"/>
    <w:basedOn w:val="a0"/>
    <w:link w:val="a3"/>
    <w:rsid w:val="005E224F"/>
    <w:rPr>
      <w:kern w:val="2"/>
      <w:sz w:val="21"/>
      <w:szCs w:val="24"/>
    </w:rPr>
  </w:style>
  <w:style w:type="character" w:styleId="a4">
    <w:name w:val="Hyperlink"/>
    <w:basedOn w:val="a0"/>
    <w:rsid w:val="000625F3"/>
    <w:rPr>
      <w:color w:val="0000FF" w:themeColor="hyperlink"/>
      <w:u w:val="single"/>
    </w:rPr>
  </w:style>
  <w:style w:type="paragraph" w:styleId="a5">
    <w:name w:val="header"/>
    <w:basedOn w:val="a"/>
    <w:link w:val="Char0"/>
    <w:rsid w:val="002A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0315"/>
    <w:rPr>
      <w:kern w:val="2"/>
      <w:sz w:val="18"/>
      <w:szCs w:val="18"/>
    </w:rPr>
  </w:style>
  <w:style w:type="paragraph" w:styleId="a6">
    <w:name w:val="footer"/>
    <w:basedOn w:val="a"/>
    <w:link w:val="Char1"/>
    <w:rsid w:val="002A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A03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E224F"/>
    <w:pPr>
      <w:ind w:leftChars="2500" w:left="100"/>
    </w:pPr>
  </w:style>
  <w:style w:type="character" w:customStyle="1" w:styleId="Char">
    <w:name w:val="日期 Char"/>
    <w:basedOn w:val="a0"/>
    <w:link w:val="a3"/>
    <w:rsid w:val="005E224F"/>
    <w:rPr>
      <w:kern w:val="2"/>
      <w:sz w:val="21"/>
      <w:szCs w:val="24"/>
    </w:rPr>
  </w:style>
  <w:style w:type="character" w:styleId="a4">
    <w:name w:val="Hyperlink"/>
    <w:basedOn w:val="a0"/>
    <w:rsid w:val="000625F3"/>
    <w:rPr>
      <w:color w:val="0000FF" w:themeColor="hyperlink"/>
      <w:u w:val="single"/>
    </w:rPr>
  </w:style>
  <w:style w:type="paragraph" w:styleId="a5">
    <w:name w:val="header"/>
    <w:basedOn w:val="a"/>
    <w:link w:val="Char0"/>
    <w:rsid w:val="002A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0315"/>
    <w:rPr>
      <w:kern w:val="2"/>
      <w:sz w:val="18"/>
      <w:szCs w:val="18"/>
    </w:rPr>
  </w:style>
  <w:style w:type="paragraph" w:styleId="a6">
    <w:name w:val="footer"/>
    <w:basedOn w:val="a"/>
    <w:link w:val="Char1"/>
    <w:rsid w:val="002A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A0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250;&#35758;&#36992;&#35831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会议邀请函</Template>
  <TotalTime>178</TotalTime>
  <Pages>2</Pages>
  <Words>105</Words>
  <Characters>604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peace</cp:lastModifiedBy>
  <cp:revision>29</cp:revision>
  <dcterms:created xsi:type="dcterms:W3CDTF">2015-02-11T06:08:00Z</dcterms:created>
  <dcterms:modified xsi:type="dcterms:W3CDTF">2015-07-10T09:18:00Z</dcterms:modified>
  <cp:category>会议活动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TC011344892052</vt:lpwstr>
  </property>
</Properties>
</file>